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88" w:type="dxa"/>
        <w:tblLook w:val="01E0" w:firstRow="1" w:lastRow="1" w:firstColumn="1" w:lastColumn="1" w:noHBand="0" w:noVBand="0"/>
      </w:tblPr>
      <w:tblGrid>
        <w:gridCol w:w="3888"/>
        <w:gridCol w:w="5400"/>
      </w:tblGrid>
      <w:tr w:rsidR="00F028A7" w:rsidTr="00F028A7">
        <w:tc>
          <w:tcPr>
            <w:tcW w:w="3888" w:type="dxa"/>
            <w:hideMark/>
          </w:tcPr>
          <w:p w:rsidR="00F028A7" w:rsidRDefault="00F028A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ỦY BAN NHÂN DÂN QUẬN 7</w:t>
            </w:r>
          </w:p>
        </w:tc>
        <w:tc>
          <w:tcPr>
            <w:tcW w:w="5400" w:type="dxa"/>
            <w:hideMark/>
          </w:tcPr>
          <w:p w:rsidR="00F028A7" w:rsidRDefault="00F028A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CỘNG HÒA XÃ HỘI CHỦ NGHĨA VIỆT NAM</w:t>
            </w:r>
          </w:p>
        </w:tc>
      </w:tr>
      <w:tr w:rsidR="00F028A7" w:rsidTr="00F028A7">
        <w:tc>
          <w:tcPr>
            <w:tcW w:w="3888" w:type="dxa"/>
            <w:hideMark/>
          </w:tcPr>
          <w:p w:rsidR="00F028A7" w:rsidRDefault="00F028A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TRUNG TÂM Y TẾ</w:t>
            </w:r>
          </w:p>
        </w:tc>
        <w:tc>
          <w:tcPr>
            <w:tcW w:w="5400" w:type="dxa"/>
            <w:hideMark/>
          </w:tcPr>
          <w:p w:rsidR="00F028A7" w:rsidRDefault="00F028A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Độc lập – Tự do – Hạnh phúc</w:t>
            </w:r>
          </w:p>
        </w:tc>
      </w:tr>
      <w:tr w:rsidR="00F028A7" w:rsidTr="00F028A7">
        <w:tc>
          <w:tcPr>
            <w:tcW w:w="3888" w:type="dxa"/>
            <w:hideMark/>
          </w:tcPr>
          <w:p w:rsidR="00F028A7" w:rsidRDefault="00F028A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695325</wp:posOffset>
                      </wp:positionH>
                      <wp:positionV relativeFrom="paragraph">
                        <wp:posOffset>106680</wp:posOffset>
                      </wp:positionV>
                      <wp:extent cx="914400" cy="0"/>
                      <wp:effectExtent l="9525" t="11430" r="9525" b="762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3BDCD3A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75pt,8.4pt" to="126.7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"/>
                  </w:pict>
                </mc:Fallback>
              </mc:AlternateContent>
            </w:r>
          </w:p>
        </w:tc>
        <w:tc>
          <w:tcPr>
            <w:tcW w:w="5400" w:type="dxa"/>
            <w:hideMark/>
          </w:tcPr>
          <w:p w:rsidR="00F028A7" w:rsidRDefault="00F028A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106680</wp:posOffset>
                      </wp:positionV>
                      <wp:extent cx="1714500" cy="0"/>
                      <wp:effectExtent l="7620" t="11430" r="11430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6B7650A6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6pt,8.4pt" to="192.6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E97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                             </w:t>
            </w:r>
          </w:p>
        </w:tc>
      </w:tr>
    </w:tbl>
    <w:p w:rsidR="008340EF" w:rsidRDefault="008340EF" w:rsidP="00F028A7">
      <w:pPr>
        <w:jc w:val="center"/>
      </w:pPr>
    </w:p>
    <w:p w:rsidR="00F028A7" w:rsidRPr="00695BE6" w:rsidRDefault="00F028A7" w:rsidP="00F028A7">
      <w:pPr>
        <w:spacing w:after="0"/>
        <w:jc w:val="center"/>
        <w:rPr>
          <w:b/>
          <w:sz w:val="36"/>
          <w:szCs w:val="36"/>
        </w:rPr>
      </w:pPr>
      <w:r w:rsidRPr="00695BE6">
        <w:rPr>
          <w:b/>
          <w:sz w:val="36"/>
          <w:szCs w:val="36"/>
        </w:rPr>
        <w:t>BÁO CÁO</w:t>
      </w:r>
    </w:p>
    <w:p w:rsidR="00D35A61" w:rsidRDefault="00F028A7" w:rsidP="00F028A7">
      <w:pPr>
        <w:spacing w:after="0"/>
        <w:jc w:val="center"/>
        <w:rPr>
          <w:b/>
          <w:sz w:val="36"/>
          <w:szCs w:val="36"/>
        </w:rPr>
      </w:pPr>
      <w:r w:rsidRPr="00695BE6">
        <w:rPr>
          <w:b/>
          <w:sz w:val="36"/>
          <w:szCs w:val="36"/>
        </w:rPr>
        <w:t>Kết quả triển khai chiến dị</w:t>
      </w:r>
      <w:r w:rsidR="008E104C" w:rsidRPr="00695BE6">
        <w:rPr>
          <w:b/>
          <w:sz w:val="36"/>
          <w:szCs w:val="36"/>
        </w:rPr>
        <w:t>ch tiêm Sởi - Rubella</w:t>
      </w:r>
      <w:r w:rsidRPr="00695BE6">
        <w:rPr>
          <w:b/>
          <w:sz w:val="36"/>
          <w:szCs w:val="36"/>
        </w:rPr>
        <w:t xml:space="preserve"> cho trẻ </w:t>
      </w:r>
      <w:r w:rsidR="008E104C" w:rsidRPr="00695BE6">
        <w:rPr>
          <w:b/>
          <w:sz w:val="36"/>
          <w:szCs w:val="36"/>
        </w:rPr>
        <w:t xml:space="preserve">từ </w:t>
      </w:r>
    </w:p>
    <w:p w:rsidR="00F028A7" w:rsidRPr="00695BE6" w:rsidRDefault="00F028A7" w:rsidP="00F028A7">
      <w:pPr>
        <w:spacing w:after="0"/>
        <w:jc w:val="center"/>
        <w:rPr>
          <w:b/>
          <w:sz w:val="36"/>
          <w:szCs w:val="36"/>
        </w:rPr>
      </w:pPr>
      <w:r w:rsidRPr="00695BE6">
        <w:rPr>
          <w:b/>
          <w:sz w:val="36"/>
          <w:szCs w:val="36"/>
        </w:rPr>
        <w:t>1 – 5 tuổi</w:t>
      </w:r>
    </w:p>
    <w:p w:rsidR="008E104C" w:rsidRPr="00695BE6" w:rsidRDefault="008E104C" w:rsidP="00F028A7">
      <w:pPr>
        <w:spacing w:after="0"/>
        <w:rPr>
          <w:sz w:val="36"/>
          <w:szCs w:val="36"/>
        </w:rPr>
      </w:pPr>
      <w:bookmarkStart w:id="0" w:name="_GoBack"/>
      <w:bookmarkEnd w:id="0"/>
    </w:p>
    <w:p w:rsidR="00F028A7" w:rsidRPr="00695BE6" w:rsidRDefault="00C213EC" w:rsidP="008F3743">
      <w:pPr>
        <w:pStyle w:val="ListParagraph"/>
        <w:numPr>
          <w:ilvl w:val="0"/>
          <w:numId w:val="4"/>
        </w:numPr>
        <w:spacing w:after="0"/>
        <w:ind w:left="270" w:hanging="270"/>
        <w:rPr>
          <w:b/>
          <w:sz w:val="36"/>
          <w:szCs w:val="36"/>
        </w:rPr>
      </w:pPr>
      <w:r w:rsidRPr="00695BE6">
        <w:rPr>
          <w:b/>
          <w:sz w:val="36"/>
          <w:szCs w:val="36"/>
        </w:rPr>
        <w:t>KẾT QUẢ TRIỂN KHAI:</w:t>
      </w:r>
    </w:p>
    <w:p w:rsidR="002121A4" w:rsidRPr="00695BE6" w:rsidRDefault="002121A4" w:rsidP="008F3743">
      <w:pPr>
        <w:pStyle w:val="ListParagraph"/>
        <w:numPr>
          <w:ilvl w:val="0"/>
          <w:numId w:val="6"/>
        </w:numPr>
        <w:spacing w:after="0"/>
        <w:rPr>
          <w:b/>
          <w:sz w:val="36"/>
          <w:szCs w:val="36"/>
        </w:rPr>
      </w:pPr>
      <w:r w:rsidRPr="00695BE6">
        <w:rPr>
          <w:b/>
          <w:sz w:val="36"/>
          <w:szCs w:val="36"/>
        </w:rPr>
        <w:t>Công tác chuẩn bị trước chiến dịch:</w:t>
      </w:r>
    </w:p>
    <w:p w:rsidR="002121A4" w:rsidRPr="00695BE6" w:rsidRDefault="002121A4" w:rsidP="008F3743">
      <w:pPr>
        <w:pStyle w:val="ListParagraph"/>
        <w:numPr>
          <w:ilvl w:val="0"/>
          <w:numId w:val="8"/>
        </w:numPr>
        <w:spacing w:after="0"/>
        <w:jc w:val="both"/>
        <w:rPr>
          <w:b/>
          <w:sz w:val="36"/>
          <w:szCs w:val="36"/>
        </w:rPr>
      </w:pPr>
      <w:r w:rsidRPr="00695BE6">
        <w:rPr>
          <w:sz w:val="36"/>
          <w:szCs w:val="36"/>
        </w:rPr>
        <w:t xml:space="preserve">Triển khai chiến dịch tiêm MR cho trạm y tế 10 phường: </w:t>
      </w:r>
      <w:r w:rsidR="00FD3627" w:rsidRPr="00695BE6">
        <w:rPr>
          <w:sz w:val="36"/>
          <w:szCs w:val="36"/>
        </w:rPr>
        <w:t>22/11/2018.</w:t>
      </w:r>
    </w:p>
    <w:p w:rsidR="002121A4" w:rsidRPr="00695BE6" w:rsidRDefault="002121A4" w:rsidP="008F3743">
      <w:pPr>
        <w:pStyle w:val="ListParagraph"/>
        <w:numPr>
          <w:ilvl w:val="0"/>
          <w:numId w:val="8"/>
        </w:numPr>
        <w:spacing w:after="0"/>
        <w:jc w:val="both"/>
        <w:rPr>
          <w:sz w:val="36"/>
          <w:szCs w:val="36"/>
        </w:rPr>
      </w:pPr>
      <w:r w:rsidRPr="00695BE6">
        <w:rPr>
          <w:sz w:val="36"/>
          <w:szCs w:val="36"/>
        </w:rPr>
        <w:t>Triển khai chiến dịch tiêm MR cho các trường mầm non, mẫu giáo, nhóm trẻ: 23/11/2018</w:t>
      </w:r>
      <w:r w:rsidR="00FD3627" w:rsidRPr="00695BE6">
        <w:rPr>
          <w:sz w:val="36"/>
          <w:szCs w:val="36"/>
        </w:rPr>
        <w:t>.</w:t>
      </w:r>
    </w:p>
    <w:p w:rsidR="00FD3627" w:rsidRPr="00695BE6" w:rsidRDefault="00FD3627" w:rsidP="008F3743">
      <w:pPr>
        <w:pStyle w:val="ListParagraph"/>
        <w:numPr>
          <w:ilvl w:val="0"/>
          <w:numId w:val="8"/>
        </w:numPr>
        <w:spacing w:after="0"/>
        <w:jc w:val="both"/>
        <w:rPr>
          <w:sz w:val="36"/>
          <w:szCs w:val="36"/>
        </w:rPr>
      </w:pPr>
      <w:r w:rsidRPr="00695BE6">
        <w:rPr>
          <w:sz w:val="36"/>
          <w:szCs w:val="36"/>
        </w:rPr>
        <w:t>Trung tâm Y tế ban hành Kế hoạch số 109/KH-TTYT ngày 07/12/2018 về việc triển khai chiến dịch tiêm bổ sung vắc xin Sởi – Rubella cho trẻ từ 1 – 5 tuổi trên địa bàn quận 7.</w:t>
      </w:r>
    </w:p>
    <w:p w:rsidR="00FD3627" w:rsidRPr="00695BE6" w:rsidRDefault="00FD3627" w:rsidP="008F3743">
      <w:pPr>
        <w:pStyle w:val="ListParagraph"/>
        <w:numPr>
          <w:ilvl w:val="0"/>
          <w:numId w:val="8"/>
        </w:numPr>
        <w:spacing w:after="0"/>
        <w:jc w:val="both"/>
        <w:rPr>
          <w:sz w:val="36"/>
          <w:szCs w:val="36"/>
        </w:rPr>
      </w:pPr>
      <w:r w:rsidRPr="00695BE6">
        <w:rPr>
          <w:sz w:val="36"/>
          <w:szCs w:val="36"/>
        </w:rPr>
        <w:t>Ủy ban nhân dân quận 7 ban hành Kế hoạch số 6236/KH-UBND ngày 10/12/2018 về việc triển khai chiến dịch tiêm bổ sung vắc xin Sởi – Rubella cho trẻ từ 1 – 5 tuổi trên địa bàn quận 7.</w:t>
      </w:r>
    </w:p>
    <w:p w:rsidR="00C213EC" w:rsidRPr="00695BE6" w:rsidRDefault="00253940" w:rsidP="008F3743">
      <w:pPr>
        <w:pStyle w:val="ListParagraph"/>
        <w:numPr>
          <w:ilvl w:val="0"/>
          <w:numId w:val="6"/>
        </w:numPr>
        <w:spacing w:after="0"/>
        <w:jc w:val="both"/>
        <w:rPr>
          <w:b/>
          <w:sz w:val="36"/>
          <w:szCs w:val="36"/>
        </w:rPr>
      </w:pPr>
      <w:r w:rsidRPr="00695BE6">
        <w:rPr>
          <w:b/>
          <w:sz w:val="36"/>
          <w:szCs w:val="36"/>
        </w:rPr>
        <w:t>Tổ chức t</w:t>
      </w:r>
      <w:r w:rsidR="00F34EA9" w:rsidRPr="00695BE6">
        <w:rPr>
          <w:b/>
          <w:sz w:val="36"/>
          <w:szCs w:val="36"/>
        </w:rPr>
        <w:t xml:space="preserve">iêm </w:t>
      </w:r>
      <w:r w:rsidRPr="00695BE6">
        <w:rPr>
          <w:b/>
          <w:sz w:val="36"/>
          <w:szCs w:val="36"/>
        </w:rPr>
        <w:t xml:space="preserve">vắc xin MR </w:t>
      </w:r>
      <w:r w:rsidR="00F34EA9" w:rsidRPr="00695BE6">
        <w:rPr>
          <w:b/>
          <w:sz w:val="36"/>
          <w:szCs w:val="36"/>
        </w:rPr>
        <w:t>tại trường học:</w:t>
      </w:r>
      <w:r w:rsidR="000318B5" w:rsidRPr="00695BE6">
        <w:rPr>
          <w:b/>
          <w:sz w:val="36"/>
          <w:szCs w:val="36"/>
        </w:rPr>
        <w:t xml:space="preserve"> </w:t>
      </w:r>
    </w:p>
    <w:p w:rsidR="002121A4" w:rsidRPr="00695BE6" w:rsidRDefault="000318B5" w:rsidP="008F3743">
      <w:pPr>
        <w:pStyle w:val="ListParagraph"/>
        <w:numPr>
          <w:ilvl w:val="0"/>
          <w:numId w:val="7"/>
        </w:numPr>
        <w:spacing w:after="0"/>
        <w:jc w:val="both"/>
        <w:rPr>
          <w:sz w:val="36"/>
          <w:szCs w:val="36"/>
        </w:rPr>
      </w:pPr>
      <w:r w:rsidRPr="00695BE6">
        <w:rPr>
          <w:sz w:val="36"/>
          <w:szCs w:val="36"/>
        </w:rPr>
        <w:t>Triển khai tiêm tại trường từ ngày 10/12 đến 28</w:t>
      </w:r>
      <w:r w:rsidR="002121A4" w:rsidRPr="00695BE6">
        <w:rPr>
          <w:sz w:val="36"/>
          <w:szCs w:val="36"/>
        </w:rPr>
        <w:t xml:space="preserve">/12 tại </w:t>
      </w:r>
      <w:r w:rsidR="00CD2385" w:rsidRPr="00695BE6">
        <w:rPr>
          <w:b/>
          <w:sz w:val="36"/>
          <w:szCs w:val="36"/>
        </w:rPr>
        <w:t>107/113</w:t>
      </w:r>
      <w:r w:rsidR="002121A4" w:rsidRPr="00695BE6">
        <w:rPr>
          <w:sz w:val="36"/>
          <w:szCs w:val="36"/>
        </w:rPr>
        <w:t xml:space="preserve"> (6 trường cho học sinh ra trạm y tế tiêm)</w:t>
      </w:r>
    </w:p>
    <w:p w:rsidR="000318B5" w:rsidRPr="00695BE6" w:rsidRDefault="000318B5" w:rsidP="008F3743">
      <w:pPr>
        <w:pStyle w:val="ListParagraph"/>
        <w:numPr>
          <w:ilvl w:val="0"/>
          <w:numId w:val="7"/>
        </w:numPr>
        <w:spacing w:after="0"/>
        <w:jc w:val="both"/>
        <w:rPr>
          <w:sz w:val="36"/>
          <w:szCs w:val="36"/>
        </w:rPr>
      </w:pPr>
      <w:r w:rsidRPr="00695BE6">
        <w:rPr>
          <w:sz w:val="36"/>
          <w:szCs w:val="36"/>
        </w:rPr>
        <w:t>Số trẻ đối tượng thố</w:t>
      </w:r>
      <w:r w:rsidR="00CD2385" w:rsidRPr="00695BE6">
        <w:rPr>
          <w:sz w:val="36"/>
          <w:szCs w:val="36"/>
        </w:rPr>
        <w:t>ng kê: 11.107</w:t>
      </w:r>
    </w:p>
    <w:p w:rsidR="00E76D31" w:rsidRPr="00695BE6" w:rsidRDefault="000318B5" w:rsidP="008F3743">
      <w:pPr>
        <w:pStyle w:val="ListParagraph"/>
        <w:numPr>
          <w:ilvl w:val="0"/>
          <w:numId w:val="7"/>
        </w:numPr>
        <w:spacing w:after="0"/>
        <w:jc w:val="both"/>
        <w:rPr>
          <w:b/>
          <w:sz w:val="36"/>
          <w:szCs w:val="36"/>
        </w:rPr>
      </w:pPr>
      <w:r w:rsidRPr="00695BE6">
        <w:rPr>
          <w:b/>
          <w:sz w:val="36"/>
          <w:szCs w:val="36"/>
        </w:rPr>
        <w:t>Số trẻ đượ</w:t>
      </w:r>
      <w:r w:rsidR="00CD2385" w:rsidRPr="00695BE6">
        <w:rPr>
          <w:b/>
          <w:sz w:val="36"/>
          <w:szCs w:val="36"/>
        </w:rPr>
        <w:t xml:space="preserve">c tiêm </w:t>
      </w:r>
      <w:r w:rsidRPr="00695BE6">
        <w:rPr>
          <w:b/>
          <w:sz w:val="36"/>
          <w:szCs w:val="36"/>
        </w:rPr>
        <w:t xml:space="preserve"> </w:t>
      </w:r>
      <w:r w:rsidR="00CD2385" w:rsidRPr="00695BE6">
        <w:rPr>
          <w:b/>
          <w:sz w:val="36"/>
          <w:szCs w:val="36"/>
        </w:rPr>
        <w:t>vắc xin Sởi – Rubella tại trường</w:t>
      </w:r>
      <w:r w:rsidRPr="00695BE6">
        <w:rPr>
          <w:b/>
          <w:sz w:val="36"/>
          <w:szCs w:val="36"/>
        </w:rPr>
        <w:t>:</w:t>
      </w:r>
      <w:r w:rsidR="00A4339F" w:rsidRPr="00695BE6">
        <w:rPr>
          <w:b/>
          <w:sz w:val="36"/>
          <w:szCs w:val="36"/>
        </w:rPr>
        <w:t xml:space="preserve"> </w:t>
      </w:r>
      <w:r w:rsidR="00CD2385" w:rsidRPr="00695BE6">
        <w:rPr>
          <w:b/>
          <w:sz w:val="36"/>
          <w:szCs w:val="36"/>
        </w:rPr>
        <w:t>44.7% (4.964/11.107)</w:t>
      </w:r>
    </w:p>
    <w:p w:rsidR="00CD2385" w:rsidRPr="00695BE6" w:rsidRDefault="00CD2385" w:rsidP="008F3743">
      <w:pPr>
        <w:pStyle w:val="ListParagraph"/>
        <w:numPr>
          <w:ilvl w:val="0"/>
          <w:numId w:val="7"/>
        </w:numPr>
        <w:spacing w:after="0"/>
        <w:jc w:val="both"/>
        <w:rPr>
          <w:b/>
          <w:sz w:val="36"/>
          <w:szCs w:val="36"/>
        </w:rPr>
      </w:pPr>
      <w:r w:rsidRPr="00695BE6">
        <w:rPr>
          <w:b/>
          <w:sz w:val="36"/>
          <w:szCs w:val="36"/>
        </w:rPr>
        <w:lastRenderedPageBreak/>
        <w:t>Số trẻ không tiêm: 6.143</w:t>
      </w:r>
      <w:r w:rsidR="009C1C6A" w:rsidRPr="00695BE6">
        <w:rPr>
          <w:b/>
          <w:sz w:val="36"/>
          <w:szCs w:val="36"/>
        </w:rPr>
        <w:t xml:space="preserve"> (55.3%)</w:t>
      </w:r>
      <w:r w:rsidR="009C1C6A" w:rsidRPr="00695BE6">
        <w:rPr>
          <w:sz w:val="36"/>
          <w:szCs w:val="36"/>
        </w:rPr>
        <w:t>, các trường hợp không tiêm:</w:t>
      </w:r>
    </w:p>
    <w:p w:rsidR="009C1C6A" w:rsidRPr="00695BE6" w:rsidRDefault="009C1C6A" w:rsidP="008F3743">
      <w:pPr>
        <w:pStyle w:val="ListParagraph"/>
        <w:spacing w:after="0"/>
        <w:ind w:left="0" w:firstLine="990"/>
        <w:jc w:val="both"/>
        <w:rPr>
          <w:sz w:val="36"/>
          <w:szCs w:val="36"/>
        </w:rPr>
      </w:pPr>
      <w:r w:rsidRPr="00695BE6">
        <w:rPr>
          <w:sz w:val="36"/>
          <w:szCs w:val="36"/>
        </w:rPr>
        <w:t xml:space="preserve">    (1) Trường không đồng ý: </w:t>
      </w:r>
      <w:r w:rsidR="008E2598" w:rsidRPr="00695BE6">
        <w:rPr>
          <w:b/>
          <w:sz w:val="36"/>
          <w:szCs w:val="36"/>
        </w:rPr>
        <w:t>06 trường</w:t>
      </w:r>
      <w:r w:rsidR="008E2598" w:rsidRPr="00695BE6">
        <w:rPr>
          <w:sz w:val="36"/>
          <w:szCs w:val="36"/>
        </w:rPr>
        <w:t xml:space="preserve">, </w:t>
      </w:r>
      <w:r w:rsidRPr="00695BE6">
        <w:rPr>
          <w:sz w:val="36"/>
          <w:szCs w:val="36"/>
        </w:rPr>
        <w:t xml:space="preserve">Thế giới tuổi thơ (Tân Phú), Thiên thần nhỏ (Tân Phú), Tuổi thơ diệu kỳ (Tân Phú), Ánh bình minh (Tân Hưng), Ngôi sao </w:t>
      </w:r>
      <w:r w:rsidR="008E2598" w:rsidRPr="00695BE6">
        <w:rPr>
          <w:sz w:val="36"/>
          <w:szCs w:val="36"/>
        </w:rPr>
        <w:t>sá</w:t>
      </w:r>
      <w:r w:rsidRPr="00695BE6">
        <w:rPr>
          <w:sz w:val="36"/>
          <w:szCs w:val="36"/>
        </w:rPr>
        <w:t>ng (Tân Hưng), Vùng đất tuổi thơ (Tân Quy).</w:t>
      </w:r>
    </w:p>
    <w:p w:rsidR="007645CA" w:rsidRPr="00695BE6" w:rsidRDefault="007645CA" w:rsidP="008F3743">
      <w:pPr>
        <w:pStyle w:val="ListParagraph"/>
        <w:spacing w:after="0"/>
        <w:jc w:val="both"/>
        <w:rPr>
          <w:b/>
          <w:sz w:val="36"/>
          <w:szCs w:val="36"/>
        </w:rPr>
      </w:pPr>
      <w:r w:rsidRPr="00695BE6">
        <w:rPr>
          <w:sz w:val="36"/>
          <w:szCs w:val="36"/>
        </w:rPr>
        <w:t xml:space="preserve">       (2) Phụ huynh không đồng ý: </w:t>
      </w:r>
      <w:r w:rsidRPr="00695BE6">
        <w:rPr>
          <w:b/>
          <w:sz w:val="36"/>
          <w:szCs w:val="36"/>
        </w:rPr>
        <w:t>5.136 (</w:t>
      </w:r>
      <w:r w:rsidR="008E2598" w:rsidRPr="00695BE6">
        <w:rPr>
          <w:b/>
          <w:sz w:val="36"/>
          <w:szCs w:val="36"/>
        </w:rPr>
        <w:t>46.2%)</w:t>
      </w:r>
    </w:p>
    <w:p w:rsidR="00253940" w:rsidRPr="00695BE6" w:rsidRDefault="008E2598" w:rsidP="008F3743">
      <w:pPr>
        <w:pStyle w:val="ListParagraph"/>
        <w:spacing w:after="0"/>
        <w:ind w:left="0" w:firstLine="720"/>
        <w:jc w:val="both"/>
        <w:rPr>
          <w:sz w:val="36"/>
          <w:szCs w:val="36"/>
        </w:rPr>
      </w:pPr>
      <w:r w:rsidRPr="00695BE6">
        <w:rPr>
          <w:sz w:val="36"/>
          <w:szCs w:val="36"/>
        </w:rPr>
        <w:t xml:space="preserve">       (3) </w:t>
      </w:r>
      <w:r w:rsidR="00253940" w:rsidRPr="00695BE6">
        <w:rPr>
          <w:sz w:val="36"/>
          <w:szCs w:val="36"/>
        </w:rPr>
        <w:t>Số trẻ hoãn tiêm</w:t>
      </w:r>
      <w:r w:rsidR="00CD2385" w:rsidRPr="00695BE6">
        <w:rPr>
          <w:sz w:val="36"/>
          <w:szCs w:val="36"/>
        </w:rPr>
        <w:t xml:space="preserve"> (sốt, viêm hô hấp cấp, tiêm vắc xin sống trong vòng 1 tháng, vắng): </w:t>
      </w:r>
      <w:r w:rsidRPr="00695BE6">
        <w:rPr>
          <w:b/>
          <w:sz w:val="36"/>
          <w:szCs w:val="36"/>
        </w:rPr>
        <w:t>960 (8.6%)</w:t>
      </w:r>
    </w:p>
    <w:p w:rsidR="00F028A7" w:rsidRPr="00695BE6" w:rsidRDefault="00E0796F" w:rsidP="008F3743">
      <w:pPr>
        <w:pStyle w:val="ListParagraph"/>
        <w:numPr>
          <w:ilvl w:val="0"/>
          <w:numId w:val="4"/>
        </w:numPr>
        <w:tabs>
          <w:tab w:val="left" w:pos="270"/>
        </w:tabs>
        <w:spacing w:before="120" w:after="120"/>
        <w:ind w:left="360" w:hanging="360"/>
        <w:rPr>
          <w:b/>
          <w:color w:val="222222"/>
          <w:sz w:val="36"/>
          <w:szCs w:val="36"/>
          <w:shd w:val="clear" w:color="auto" w:fill="FFFFFF"/>
        </w:rPr>
      </w:pPr>
      <w:r w:rsidRPr="00695BE6">
        <w:rPr>
          <w:b/>
          <w:color w:val="222222"/>
          <w:sz w:val="36"/>
          <w:szCs w:val="36"/>
          <w:shd w:val="clear" w:color="auto" w:fill="FFFFFF"/>
        </w:rPr>
        <w:t>NHỮNG KHÓ KHĂN:</w:t>
      </w:r>
    </w:p>
    <w:p w:rsidR="008E2598" w:rsidRPr="00695BE6" w:rsidRDefault="00E0796F" w:rsidP="008F3743">
      <w:pPr>
        <w:pStyle w:val="ListParagraph"/>
        <w:numPr>
          <w:ilvl w:val="0"/>
          <w:numId w:val="10"/>
        </w:numPr>
        <w:tabs>
          <w:tab w:val="left" w:pos="270"/>
        </w:tabs>
        <w:spacing w:after="0"/>
        <w:ind w:left="0" w:firstLine="270"/>
        <w:jc w:val="both"/>
        <w:rPr>
          <w:color w:val="222222"/>
          <w:sz w:val="36"/>
          <w:szCs w:val="36"/>
          <w:shd w:val="clear" w:color="auto" w:fill="FFFFFF"/>
        </w:rPr>
      </w:pPr>
      <w:r w:rsidRPr="00695BE6">
        <w:rPr>
          <w:color w:val="222222"/>
          <w:sz w:val="36"/>
          <w:szCs w:val="36"/>
          <w:shd w:val="clear" w:color="auto" w:fill="FFFFFF"/>
        </w:rPr>
        <w:t xml:space="preserve">Tổ chức điều tra </w:t>
      </w:r>
      <w:r w:rsidR="00BD592F" w:rsidRPr="00695BE6">
        <w:rPr>
          <w:color w:val="222222"/>
          <w:sz w:val="36"/>
          <w:szCs w:val="36"/>
          <w:shd w:val="clear" w:color="auto" w:fill="FFFFFF"/>
        </w:rPr>
        <w:t xml:space="preserve">và thống kê </w:t>
      </w:r>
      <w:r w:rsidRPr="00695BE6">
        <w:rPr>
          <w:color w:val="222222"/>
          <w:sz w:val="36"/>
          <w:szCs w:val="36"/>
          <w:shd w:val="clear" w:color="auto" w:fill="FFFFFF"/>
        </w:rPr>
        <w:t xml:space="preserve">trẻ đối tượng tại trường chưa </w:t>
      </w:r>
      <w:r w:rsidR="00BD592F" w:rsidRPr="00695BE6">
        <w:rPr>
          <w:color w:val="222222"/>
          <w:sz w:val="36"/>
          <w:szCs w:val="36"/>
          <w:shd w:val="clear" w:color="auto" w:fill="FFFFFF"/>
        </w:rPr>
        <w:t>đ</w:t>
      </w:r>
      <w:r w:rsidR="00D94C60" w:rsidRPr="00695BE6">
        <w:rPr>
          <w:color w:val="222222"/>
          <w:sz w:val="36"/>
          <w:szCs w:val="36"/>
          <w:shd w:val="clear" w:color="auto" w:fill="FFFFFF"/>
        </w:rPr>
        <w:t xml:space="preserve">ầy đủ </w:t>
      </w:r>
      <w:r w:rsidR="008E2598" w:rsidRPr="00695BE6">
        <w:rPr>
          <w:color w:val="222222"/>
          <w:sz w:val="36"/>
          <w:szCs w:val="36"/>
          <w:shd w:val="clear" w:color="auto" w:fill="FFFFFF"/>
        </w:rPr>
        <w:t>(thu lại thư mời và phiếu photo tiền sử tiêm chủng sởi)</w:t>
      </w:r>
      <w:r w:rsidR="00185A19" w:rsidRPr="00695BE6">
        <w:rPr>
          <w:color w:val="222222"/>
          <w:sz w:val="36"/>
          <w:szCs w:val="36"/>
          <w:shd w:val="clear" w:color="auto" w:fill="FFFFFF"/>
        </w:rPr>
        <w:t>.</w:t>
      </w:r>
    </w:p>
    <w:p w:rsidR="00F2552B" w:rsidRPr="00695BE6" w:rsidRDefault="00672AEC" w:rsidP="008F3743">
      <w:pPr>
        <w:pStyle w:val="ListParagraph"/>
        <w:numPr>
          <w:ilvl w:val="0"/>
          <w:numId w:val="10"/>
        </w:numPr>
        <w:tabs>
          <w:tab w:val="left" w:pos="270"/>
        </w:tabs>
        <w:spacing w:after="0"/>
        <w:ind w:left="0" w:firstLine="270"/>
        <w:jc w:val="both"/>
        <w:rPr>
          <w:color w:val="222222"/>
          <w:sz w:val="36"/>
          <w:szCs w:val="36"/>
          <w:shd w:val="clear" w:color="auto" w:fill="FFFFFF"/>
        </w:rPr>
      </w:pPr>
      <w:r w:rsidRPr="00695BE6">
        <w:rPr>
          <w:color w:val="222222"/>
          <w:sz w:val="36"/>
          <w:szCs w:val="36"/>
          <w:shd w:val="clear" w:color="auto" w:fill="FFFFFF"/>
        </w:rPr>
        <w:t>Một số</w:t>
      </w:r>
      <w:r w:rsidR="0019497A" w:rsidRPr="00695BE6">
        <w:rPr>
          <w:color w:val="222222"/>
          <w:sz w:val="36"/>
          <w:szCs w:val="36"/>
          <w:shd w:val="clear" w:color="auto" w:fill="FFFFFF"/>
        </w:rPr>
        <w:t xml:space="preserve"> phụ huynh không </w:t>
      </w:r>
      <w:r w:rsidRPr="00695BE6">
        <w:rPr>
          <w:color w:val="222222"/>
          <w:sz w:val="36"/>
          <w:szCs w:val="36"/>
          <w:shd w:val="clear" w:color="auto" w:fill="FFFFFF"/>
        </w:rPr>
        <w:t>đồng ý tiêm vì họ không thể nghĩ làm để đến trường vào ngày tiêm chiến dịch.</w:t>
      </w:r>
    </w:p>
    <w:p w:rsidR="00185A19" w:rsidRPr="00695BE6" w:rsidRDefault="00185A19" w:rsidP="008F3743">
      <w:pPr>
        <w:pStyle w:val="ListParagraph"/>
        <w:numPr>
          <w:ilvl w:val="0"/>
          <w:numId w:val="10"/>
        </w:numPr>
        <w:tabs>
          <w:tab w:val="left" w:pos="270"/>
        </w:tabs>
        <w:spacing w:after="0"/>
        <w:ind w:left="0" w:firstLine="270"/>
        <w:jc w:val="both"/>
        <w:rPr>
          <w:color w:val="222222"/>
          <w:sz w:val="36"/>
          <w:szCs w:val="36"/>
          <w:shd w:val="clear" w:color="auto" w:fill="FFFFFF"/>
        </w:rPr>
      </w:pPr>
      <w:r w:rsidRPr="00695BE6">
        <w:rPr>
          <w:color w:val="222222"/>
          <w:sz w:val="36"/>
          <w:szCs w:val="36"/>
          <w:shd w:val="clear" w:color="auto" w:fill="FFFFFF"/>
        </w:rPr>
        <w:t>Truyền thông cho phụ huynh về chiến dịch tiêm bổ sung sởi nhằm đạt được sự đồng thuận tham gia.</w:t>
      </w:r>
    </w:p>
    <w:p w:rsidR="00E0796F" w:rsidRPr="00695BE6" w:rsidRDefault="00E0796F" w:rsidP="008F3743">
      <w:pPr>
        <w:pStyle w:val="ListParagraph"/>
        <w:numPr>
          <w:ilvl w:val="0"/>
          <w:numId w:val="4"/>
        </w:numPr>
        <w:tabs>
          <w:tab w:val="left" w:pos="270"/>
        </w:tabs>
        <w:spacing w:before="120" w:after="120"/>
        <w:ind w:left="630" w:hanging="630"/>
        <w:jc w:val="both"/>
        <w:rPr>
          <w:b/>
          <w:color w:val="222222"/>
          <w:sz w:val="36"/>
          <w:szCs w:val="36"/>
          <w:shd w:val="clear" w:color="auto" w:fill="FFFFFF"/>
        </w:rPr>
      </w:pPr>
      <w:r w:rsidRPr="00695BE6">
        <w:rPr>
          <w:b/>
          <w:color w:val="222222"/>
          <w:sz w:val="36"/>
          <w:szCs w:val="36"/>
          <w:shd w:val="clear" w:color="auto" w:fill="FFFFFF"/>
        </w:rPr>
        <w:t>HƯỚNG THỰC HIỆN TIẾP THEO:</w:t>
      </w:r>
    </w:p>
    <w:p w:rsidR="004C6D13" w:rsidRPr="00695BE6" w:rsidRDefault="00185A19" w:rsidP="008F3743">
      <w:pPr>
        <w:pStyle w:val="ListParagraph"/>
        <w:numPr>
          <w:ilvl w:val="0"/>
          <w:numId w:val="12"/>
        </w:numPr>
        <w:tabs>
          <w:tab w:val="left" w:pos="270"/>
        </w:tabs>
        <w:spacing w:before="120" w:after="120"/>
        <w:jc w:val="both"/>
        <w:rPr>
          <w:color w:val="222222"/>
          <w:sz w:val="36"/>
          <w:szCs w:val="36"/>
          <w:shd w:val="clear" w:color="auto" w:fill="FFFFFF"/>
        </w:rPr>
      </w:pPr>
      <w:r w:rsidRPr="00695BE6">
        <w:rPr>
          <w:color w:val="222222"/>
          <w:sz w:val="36"/>
          <w:szCs w:val="36"/>
          <w:shd w:val="clear" w:color="auto" w:fill="FFFFFF"/>
        </w:rPr>
        <w:t>R</w:t>
      </w:r>
      <w:r w:rsidR="006D1A1E" w:rsidRPr="00695BE6">
        <w:rPr>
          <w:color w:val="222222"/>
          <w:sz w:val="36"/>
          <w:szCs w:val="36"/>
          <w:shd w:val="clear" w:color="auto" w:fill="FFFFFF"/>
        </w:rPr>
        <w:t>à soát các đối tượng chưa tiêm tại trường nhằm</w:t>
      </w:r>
      <w:r w:rsidR="004C6D13" w:rsidRPr="00695BE6">
        <w:rPr>
          <w:color w:val="222222"/>
          <w:sz w:val="36"/>
          <w:szCs w:val="36"/>
          <w:shd w:val="clear" w:color="auto" w:fill="FFFFFF"/>
        </w:rPr>
        <w:t>:</w:t>
      </w:r>
    </w:p>
    <w:p w:rsidR="004C6D13" w:rsidRPr="00695BE6" w:rsidRDefault="004C6D13" w:rsidP="008F3743">
      <w:pPr>
        <w:pStyle w:val="ListParagraph"/>
        <w:numPr>
          <w:ilvl w:val="0"/>
          <w:numId w:val="11"/>
        </w:numPr>
        <w:tabs>
          <w:tab w:val="left" w:pos="270"/>
        </w:tabs>
        <w:spacing w:before="120" w:after="120"/>
        <w:jc w:val="both"/>
        <w:rPr>
          <w:color w:val="222222"/>
          <w:sz w:val="36"/>
          <w:szCs w:val="36"/>
          <w:shd w:val="clear" w:color="auto" w:fill="FFFFFF"/>
        </w:rPr>
      </w:pPr>
      <w:r w:rsidRPr="00695BE6">
        <w:rPr>
          <w:color w:val="222222"/>
          <w:sz w:val="36"/>
          <w:szCs w:val="36"/>
          <w:shd w:val="clear" w:color="auto" w:fill="FFFFFF"/>
        </w:rPr>
        <w:t>T</w:t>
      </w:r>
      <w:r w:rsidR="006D1A1E" w:rsidRPr="00695BE6">
        <w:rPr>
          <w:color w:val="222222"/>
          <w:sz w:val="36"/>
          <w:szCs w:val="36"/>
          <w:shd w:val="clear" w:color="auto" w:fill="FFFFFF"/>
        </w:rPr>
        <w:t>ổ chức đợt tiêm vét</w:t>
      </w:r>
      <w:r w:rsidR="00185A19" w:rsidRPr="00695BE6">
        <w:rPr>
          <w:color w:val="222222"/>
          <w:sz w:val="36"/>
          <w:szCs w:val="36"/>
          <w:shd w:val="clear" w:color="auto" w:fill="FFFFFF"/>
        </w:rPr>
        <w:t xml:space="preserve"> </w:t>
      </w:r>
      <w:r w:rsidRPr="00695BE6">
        <w:rPr>
          <w:color w:val="222222"/>
          <w:sz w:val="36"/>
          <w:szCs w:val="36"/>
          <w:shd w:val="clear" w:color="auto" w:fill="FFFFFF"/>
        </w:rPr>
        <w:t>cho các trẻ hoãn tiêm</w:t>
      </w:r>
      <w:r w:rsidR="002A5A62" w:rsidRPr="00695BE6">
        <w:rPr>
          <w:color w:val="222222"/>
          <w:sz w:val="36"/>
          <w:szCs w:val="36"/>
          <w:shd w:val="clear" w:color="auto" w:fill="FFFFFF"/>
        </w:rPr>
        <w:t>.</w:t>
      </w:r>
    </w:p>
    <w:p w:rsidR="006D1A1E" w:rsidRPr="00695BE6" w:rsidRDefault="004C6D13" w:rsidP="008F3743">
      <w:pPr>
        <w:pStyle w:val="ListParagraph"/>
        <w:numPr>
          <w:ilvl w:val="0"/>
          <w:numId w:val="11"/>
        </w:numPr>
        <w:tabs>
          <w:tab w:val="left" w:pos="270"/>
        </w:tabs>
        <w:spacing w:before="120" w:after="120"/>
        <w:jc w:val="both"/>
        <w:rPr>
          <w:color w:val="222222"/>
          <w:sz w:val="36"/>
          <w:szCs w:val="36"/>
          <w:shd w:val="clear" w:color="auto" w:fill="FFFFFF"/>
        </w:rPr>
      </w:pPr>
      <w:r w:rsidRPr="00695BE6">
        <w:rPr>
          <w:color w:val="222222"/>
          <w:sz w:val="36"/>
          <w:szCs w:val="36"/>
          <w:shd w:val="clear" w:color="auto" w:fill="FFFFFF"/>
        </w:rPr>
        <w:t>T</w:t>
      </w:r>
      <w:r w:rsidR="00185A19" w:rsidRPr="00695BE6">
        <w:rPr>
          <w:color w:val="222222"/>
          <w:sz w:val="36"/>
          <w:szCs w:val="36"/>
          <w:shd w:val="clear" w:color="auto" w:fill="FFFFFF"/>
        </w:rPr>
        <w:t>hống kê số trẻ đã tiêm đủ 2 mũi sởi</w:t>
      </w:r>
      <w:r w:rsidRPr="00695BE6">
        <w:rPr>
          <w:color w:val="222222"/>
          <w:sz w:val="36"/>
          <w:szCs w:val="36"/>
          <w:shd w:val="clear" w:color="auto" w:fill="FFFFFF"/>
        </w:rPr>
        <w:t xml:space="preserve">: </w:t>
      </w:r>
      <w:r w:rsidRPr="00695BE6">
        <w:rPr>
          <w:b/>
          <w:color w:val="222222"/>
          <w:sz w:val="36"/>
          <w:szCs w:val="36"/>
          <w:shd w:val="clear" w:color="auto" w:fill="FFFFFF"/>
        </w:rPr>
        <w:t>các trẻ không tiêm do phụ huynh không đồng ý</w:t>
      </w:r>
      <w:r w:rsidRPr="00695BE6">
        <w:rPr>
          <w:color w:val="222222"/>
          <w:sz w:val="36"/>
          <w:szCs w:val="36"/>
          <w:shd w:val="clear" w:color="auto" w:fill="FFFFFF"/>
        </w:rPr>
        <w:t xml:space="preserve"> phải nộp bảng photo phiếu tiêm chủng đã tiêm sởi hoặc sởi-quai bị-rubella (MMR, MR).</w:t>
      </w:r>
    </w:p>
    <w:p w:rsidR="00783B95" w:rsidRPr="00695BE6" w:rsidRDefault="006D1A1E" w:rsidP="008F3743">
      <w:pPr>
        <w:pStyle w:val="ListParagraph"/>
        <w:numPr>
          <w:ilvl w:val="0"/>
          <w:numId w:val="12"/>
        </w:numPr>
        <w:tabs>
          <w:tab w:val="left" w:pos="270"/>
        </w:tabs>
        <w:spacing w:before="120" w:after="120"/>
        <w:jc w:val="both"/>
        <w:rPr>
          <w:i/>
          <w:color w:val="222222"/>
          <w:sz w:val="36"/>
          <w:szCs w:val="36"/>
          <w:shd w:val="clear" w:color="auto" w:fill="FFFFFF"/>
        </w:rPr>
      </w:pPr>
      <w:r w:rsidRPr="00695BE6">
        <w:rPr>
          <w:color w:val="222222"/>
          <w:sz w:val="36"/>
          <w:szCs w:val="36"/>
          <w:shd w:val="clear" w:color="auto" w:fill="FFFFFF"/>
        </w:rPr>
        <w:t>T</w:t>
      </w:r>
      <w:r w:rsidR="003F24C4" w:rsidRPr="00695BE6">
        <w:rPr>
          <w:color w:val="222222"/>
          <w:sz w:val="36"/>
          <w:szCs w:val="36"/>
          <w:shd w:val="clear" w:color="auto" w:fill="FFFFFF"/>
        </w:rPr>
        <w:t xml:space="preserve">ổ chức tiêm vét vào </w:t>
      </w:r>
      <w:r w:rsidR="003F24C4" w:rsidRPr="00695BE6">
        <w:rPr>
          <w:b/>
          <w:color w:val="222222"/>
          <w:sz w:val="36"/>
          <w:szCs w:val="36"/>
          <w:shd w:val="clear" w:color="auto" w:fill="FFFFFF"/>
        </w:rPr>
        <w:t>tháng 1 /2019</w:t>
      </w:r>
      <w:r w:rsidR="003F24C4" w:rsidRPr="00695BE6">
        <w:rPr>
          <w:color w:val="222222"/>
          <w:sz w:val="36"/>
          <w:szCs w:val="36"/>
          <w:shd w:val="clear" w:color="auto" w:fill="FFFFFF"/>
        </w:rPr>
        <w:t xml:space="preserve"> </w:t>
      </w:r>
      <w:r w:rsidR="00185A19" w:rsidRPr="00695BE6">
        <w:rPr>
          <w:color w:val="222222"/>
          <w:sz w:val="36"/>
          <w:szCs w:val="36"/>
          <w:shd w:val="clear" w:color="auto" w:fill="FFFFFF"/>
        </w:rPr>
        <w:t xml:space="preserve">vào các ngày </w:t>
      </w:r>
      <w:r w:rsidR="00185A19" w:rsidRPr="00695BE6">
        <w:rPr>
          <w:b/>
          <w:color w:val="222222"/>
          <w:sz w:val="36"/>
          <w:szCs w:val="36"/>
          <w:shd w:val="clear" w:color="auto" w:fill="FFFFFF"/>
        </w:rPr>
        <w:t>thứ 3 và 5</w:t>
      </w:r>
      <w:r w:rsidR="00185A19" w:rsidRPr="00695BE6">
        <w:rPr>
          <w:color w:val="222222"/>
          <w:sz w:val="36"/>
          <w:szCs w:val="36"/>
          <w:shd w:val="clear" w:color="auto" w:fill="FFFFFF"/>
        </w:rPr>
        <w:t xml:space="preserve"> hàng tuần </w:t>
      </w:r>
      <w:r w:rsidR="00783B95" w:rsidRPr="00695BE6">
        <w:rPr>
          <w:color w:val="222222"/>
          <w:sz w:val="36"/>
          <w:szCs w:val="36"/>
          <w:shd w:val="clear" w:color="auto" w:fill="FFFFFF"/>
        </w:rPr>
        <w:t>tạ</w:t>
      </w:r>
      <w:r w:rsidR="00185A19" w:rsidRPr="00695BE6">
        <w:rPr>
          <w:color w:val="222222"/>
          <w:sz w:val="36"/>
          <w:szCs w:val="36"/>
          <w:shd w:val="clear" w:color="auto" w:fill="FFFFFF"/>
        </w:rPr>
        <w:t>i phòng tiêm dịch vụ Trung tâm Y tế quận 7</w:t>
      </w:r>
      <w:r w:rsidR="00CD6434" w:rsidRPr="00695BE6">
        <w:rPr>
          <w:color w:val="222222"/>
          <w:sz w:val="36"/>
          <w:szCs w:val="36"/>
          <w:shd w:val="clear" w:color="auto" w:fill="FFFFFF"/>
        </w:rPr>
        <w:t xml:space="preserve"> </w:t>
      </w:r>
      <w:r w:rsidR="00783B95" w:rsidRPr="00695BE6">
        <w:rPr>
          <w:color w:val="222222"/>
          <w:sz w:val="36"/>
          <w:szCs w:val="36"/>
          <w:shd w:val="clear" w:color="auto" w:fill="FFFFFF"/>
        </w:rPr>
        <w:t xml:space="preserve">cho </w:t>
      </w:r>
      <w:r w:rsidR="00783B95" w:rsidRPr="00695BE6">
        <w:rPr>
          <w:b/>
          <w:color w:val="222222"/>
          <w:sz w:val="36"/>
          <w:szCs w:val="36"/>
          <w:shd w:val="clear" w:color="auto" w:fill="FFFFFF"/>
        </w:rPr>
        <w:t>các trẻ</w:t>
      </w:r>
      <w:r w:rsidR="00783B95" w:rsidRPr="00695BE6">
        <w:rPr>
          <w:color w:val="222222"/>
          <w:sz w:val="36"/>
          <w:szCs w:val="36"/>
          <w:shd w:val="clear" w:color="auto" w:fill="FFFFFF"/>
        </w:rPr>
        <w:t xml:space="preserve"> </w:t>
      </w:r>
      <w:r w:rsidR="00783B95" w:rsidRPr="00695BE6">
        <w:rPr>
          <w:b/>
          <w:color w:val="222222"/>
          <w:sz w:val="36"/>
          <w:szCs w:val="36"/>
          <w:shd w:val="clear" w:color="auto" w:fill="FFFFFF"/>
        </w:rPr>
        <w:t>hoãn tiêm</w:t>
      </w:r>
      <w:r w:rsidR="00783B95" w:rsidRPr="00695BE6">
        <w:rPr>
          <w:color w:val="222222"/>
          <w:sz w:val="36"/>
          <w:szCs w:val="36"/>
          <w:shd w:val="clear" w:color="auto" w:fill="FFFFFF"/>
        </w:rPr>
        <w:t xml:space="preserve"> tại trường </w:t>
      </w:r>
      <w:r w:rsidR="00CD6434" w:rsidRPr="00695BE6">
        <w:rPr>
          <w:color w:val="222222"/>
          <w:sz w:val="36"/>
          <w:szCs w:val="36"/>
          <w:shd w:val="clear" w:color="auto" w:fill="FFFFFF"/>
        </w:rPr>
        <w:t xml:space="preserve">chưa tiêm trong đợt chiến </w:t>
      </w:r>
      <w:r w:rsidR="00CD6434" w:rsidRPr="00695BE6">
        <w:rPr>
          <w:color w:val="222222"/>
          <w:sz w:val="36"/>
          <w:szCs w:val="36"/>
          <w:shd w:val="clear" w:color="auto" w:fill="FFFFFF"/>
        </w:rPr>
        <w:lastRenderedPageBreak/>
        <w:t>dị</w:t>
      </w:r>
      <w:r w:rsidR="004C6D13" w:rsidRPr="00695BE6">
        <w:rPr>
          <w:color w:val="222222"/>
          <w:sz w:val="36"/>
          <w:szCs w:val="36"/>
          <w:shd w:val="clear" w:color="auto" w:fill="FFFFFF"/>
        </w:rPr>
        <w:t>ch (</w:t>
      </w:r>
      <w:r w:rsidR="004C6D13" w:rsidRPr="00695BE6">
        <w:rPr>
          <w:i/>
          <w:sz w:val="36"/>
          <w:szCs w:val="36"/>
        </w:rPr>
        <w:t>Lưu ý: Khi đi tiêm tại TTYT, trẻ mang giấy mời tiêm của trường và sổ tiêm chủng)</w:t>
      </w:r>
    </w:p>
    <w:p w:rsidR="00CD6434" w:rsidRPr="00695BE6" w:rsidRDefault="00CD6434" w:rsidP="008F3743">
      <w:pPr>
        <w:pStyle w:val="ListParagraph"/>
        <w:numPr>
          <w:ilvl w:val="0"/>
          <w:numId w:val="12"/>
        </w:numPr>
        <w:tabs>
          <w:tab w:val="left" w:pos="270"/>
        </w:tabs>
        <w:spacing w:before="120" w:after="120"/>
        <w:jc w:val="both"/>
        <w:rPr>
          <w:color w:val="222222"/>
          <w:sz w:val="36"/>
          <w:szCs w:val="36"/>
          <w:shd w:val="clear" w:color="auto" w:fill="FFFFFF"/>
        </w:rPr>
      </w:pPr>
      <w:r w:rsidRPr="00695BE6">
        <w:rPr>
          <w:color w:val="222222"/>
          <w:sz w:val="36"/>
          <w:szCs w:val="36"/>
          <w:shd w:val="clear" w:color="auto" w:fill="FFFFFF"/>
        </w:rPr>
        <w:t>Các trường học thông báo cho phụ huynh thông qua bảng tin, gửi thư mời cho các trẻ chưa tiêm đủ mũi sở</w:t>
      </w:r>
      <w:r w:rsidR="00646CDF" w:rsidRPr="00695BE6">
        <w:rPr>
          <w:color w:val="222222"/>
          <w:sz w:val="36"/>
          <w:szCs w:val="36"/>
          <w:shd w:val="clear" w:color="auto" w:fill="FFFFFF"/>
        </w:rPr>
        <w:t xml:space="preserve">i ra </w:t>
      </w:r>
      <w:r w:rsidR="004C6D13" w:rsidRPr="00695BE6">
        <w:rPr>
          <w:color w:val="222222"/>
          <w:sz w:val="36"/>
          <w:szCs w:val="36"/>
          <w:shd w:val="clear" w:color="auto" w:fill="FFFFFF"/>
        </w:rPr>
        <w:t>Trung tâm y tế</w:t>
      </w:r>
      <w:r w:rsidRPr="00695BE6">
        <w:rPr>
          <w:color w:val="222222"/>
          <w:sz w:val="36"/>
          <w:szCs w:val="36"/>
          <w:shd w:val="clear" w:color="auto" w:fill="FFFFFF"/>
        </w:rPr>
        <w:t xml:space="preserve"> tiêm</w:t>
      </w:r>
      <w:r w:rsidR="00646CDF" w:rsidRPr="00695BE6">
        <w:rPr>
          <w:color w:val="222222"/>
          <w:sz w:val="36"/>
          <w:szCs w:val="36"/>
          <w:shd w:val="clear" w:color="auto" w:fill="FFFFFF"/>
        </w:rPr>
        <w:t xml:space="preserve"> trong tháng 1/2019</w:t>
      </w:r>
      <w:r w:rsidRPr="00695BE6">
        <w:rPr>
          <w:color w:val="222222"/>
          <w:sz w:val="36"/>
          <w:szCs w:val="36"/>
          <w:shd w:val="clear" w:color="auto" w:fill="FFFFFF"/>
        </w:rPr>
        <w:t>.</w:t>
      </w:r>
    </w:p>
    <w:p w:rsidR="002A5A62" w:rsidRPr="00695BE6" w:rsidRDefault="002A5A62" w:rsidP="008F3743">
      <w:pPr>
        <w:pStyle w:val="ListParagraph"/>
        <w:numPr>
          <w:ilvl w:val="0"/>
          <w:numId w:val="12"/>
        </w:numPr>
        <w:tabs>
          <w:tab w:val="left" w:pos="270"/>
        </w:tabs>
        <w:spacing w:before="120" w:after="120"/>
        <w:ind w:left="0" w:firstLine="270"/>
        <w:jc w:val="both"/>
        <w:rPr>
          <w:color w:val="222222"/>
          <w:sz w:val="36"/>
          <w:szCs w:val="36"/>
          <w:shd w:val="clear" w:color="auto" w:fill="FFFFFF"/>
        </w:rPr>
      </w:pPr>
      <w:r w:rsidRPr="00695BE6">
        <w:rPr>
          <w:color w:val="222222"/>
          <w:sz w:val="36"/>
          <w:szCs w:val="36"/>
          <w:shd w:val="clear" w:color="auto" w:fill="FFFFFF"/>
        </w:rPr>
        <w:t>Trường thực hiện báo cáo thống kê trẻ 1 – 5 tuổi đã tiêm 2 mũi sởi (theo từng lớp và toàn trường) gửi về TTYT Q7 vào ngày 28/1/2019.</w:t>
      </w:r>
    </w:p>
    <w:p w:rsidR="006D1A1E" w:rsidRPr="00695BE6" w:rsidRDefault="006D1A1E" w:rsidP="008F3743">
      <w:pPr>
        <w:tabs>
          <w:tab w:val="left" w:pos="270"/>
        </w:tabs>
        <w:spacing w:after="0"/>
        <w:rPr>
          <w:b/>
          <w:color w:val="222222"/>
          <w:sz w:val="36"/>
          <w:szCs w:val="36"/>
          <w:shd w:val="clear" w:color="auto" w:fill="FFFFFF"/>
        </w:rPr>
      </w:pPr>
    </w:p>
    <w:p w:rsidR="00343EA3" w:rsidRPr="00695BE6" w:rsidRDefault="00343EA3" w:rsidP="008F3743">
      <w:pPr>
        <w:tabs>
          <w:tab w:val="left" w:pos="270"/>
        </w:tabs>
        <w:spacing w:after="0"/>
        <w:rPr>
          <w:b/>
          <w:color w:val="222222"/>
          <w:sz w:val="36"/>
          <w:szCs w:val="36"/>
          <w:shd w:val="clear" w:color="auto" w:fill="FFFFFF"/>
        </w:rPr>
      </w:pPr>
    </w:p>
    <w:p w:rsidR="00F028A7" w:rsidRPr="00695BE6" w:rsidRDefault="00F028A7" w:rsidP="008F3743">
      <w:pPr>
        <w:spacing w:after="0"/>
        <w:jc w:val="center"/>
        <w:rPr>
          <w:rFonts w:ascii="Arial" w:hAnsi="Arial" w:cs="Arial"/>
          <w:color w:val="222222"/>
          <w:sz w:val="36"/>
          <w:szCs w:val="36"/>
          <w:shd w:val="clear" w:color="auto" w:fill="FFFFFF"/>
        </w:rPr>
      </w:pPr>
    </w:p>
    <w:p w:rsidR="00F028A7" w:rsidRPr="00695BE6" w:rsidRDefault="00F028A7" w:rsidP="008F3743">
      <w:pPr>
        <w:spacing w:after="0"/>
        <w:jc w:val="center"/>
        <w:rPr>
          <w:rFonts w:ascii="Arial" w:hAnsi="Arial" w:cs="Arial"/>
          <w:color w:val="222222"/>
          <w:sz w:val="36"/>
          <w:szCs w:val="36"/>
          <w:shd w:val="clear" w:color="auto" w:fill="FFFFFF"/>
        </w:rPr>
      </w:pPr>
    </w:p>
    <w:p w:rsidR="00F028A7" w:rsidRPr="00695BE6" w:rsidRDefault="00F028A7" w:rsidP="008F3743">
      <w:pPr>
        <w:spacing w:after="0"/>
        <w:jc w:val="center"/>
        <w:rPr>
          <w:rFonts w:ascii="Arial" w:hAnsi="Arial" w:cs="Arial"/>
          <w:color w:val="222222"/>
          <w:sz w:val="36"/>
          <w:szCs w:val="36"/>
          <w:shd w:val="clear" w:color="auto" w:fill="FFFFFF"/>
        </w:rPr>
      </w:pPr>
    </w:p>
    <w:p w:rsidR="00F028A7" w:rsidRPr="00695BE6" w:rsidRDefault="00F028A7" w:rsidP="008F3743">
      <w:pPr>
        <w:jc w:val="center"/>
        <w:rPr>
          <w:sz w:val="36"/>
          <w:szCs w:val="36"/>
        </w:rPr>
      </w:pPr>
    </w:p>
    <w:p w:rsidR="00F028A7" w:rsidRPr="00695BE6" w:rsidRDefault="00F028A7" w:rsidP="008F3743">
      <w:pPr>
        <w:jc w:val="center"/>
        <w:rPr>
          <w:sz w:val="36"/>
          <w:szCs w:val="36"/>
        </w:rPr>
      </w:pPr>
    </w:p>
    <w:sectPr w:rsidR="00F028A7" w:rsidRPr="00695B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C7544"/>
    <w:multiLevelType w:val="hybridMultilevel"/>
    <w:tmpl w:val="53F8BF84"/>
    <w:lvl w:ilvl="0" w:tplc="8014FE9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60DA0"/>
    <w:multiLevelType w:val="hybridMultilevel"/>
    <w:tmpl w:val="7C681C54"/>
    <w:lvl w:ilvl="0" w:tplc="052844E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8DB1B6E"/>
    <w:multiLevelType w:val="hybridMultilevel"/>
    <w:tmpl w:val="34DAF61E"/>
    <w:lvl w:ilvl="0" w:tplc="4D900F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764313"/>
    <w:multiLevelType w:val="hybridMultilevel"/>
    <w:tmpl w:val="EA545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A347A3"/>
    <w:multiLevelType w:val="hybridMultilevel"/>
    <w:tmpl w:val="5A586412"/>
    <w:lvl w:ilvl="0" w:tplc="BC20BB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980AC2"/>
    <w:multiLevelType w:val="hybridMultilevel"/>
    <w:tmpl w:val="280218A0"/>
    <w:lvl w:ilvl="0" w:tplc="46EC2E78">
      <w:start w:val="1"/>
      <w:numFmt w:val="decimal"/>
      <w:lvlText w:val="(%1)"/>
      <w:lvlJc w:val="left"/>
      <w:pPr>
        <w:ind w:left="1500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">
    <w:nsid w:val="4CD417C9"/>
    <w:multiLevelType w:val="hybridMultilevel"/>
    <w:tmpl w:val="3E2EE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20639D"/>
    <w:multiLevelType w:val="hybridMultilevel"/>
    <w:tmpl w:val="BCB02672"/>
    <w:lvl w:ilvl="0" w:tplc="9DD811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5A413C"/>
    <w:multiLevelType w:val="hybridMultilevel"/>
    <w:tmpl w:val="57327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973E05"/>
    <w:multiLevelType w:val="hybridMultilevel"/>
    <w:tmpl w:val="5ABA23B6"/>
    <w:lvl w:ilvl="0" w:tplc="209C4EC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6036A4"/>
    <w:multiLevelType w:val="hybridMultilevel"/>
    <w:tmpl w:val="CB366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876484"/>
    <w:multiLevelType w:val="hybridMultilevel"/>
    <w:tmpl w:val="548CEBFE"/>
    <w:lvl w:ilvl="0" w:tplc="89364E7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8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8A7"/>
    <w:rsid w:val="000318B5"/>
    <w:rsid w:val="000F6A3D"/>
    <w:rsid w:val="00185A19"/>
    <w:rsid w:val="0019497A"/>
    <w:rsid w:val="002121A4"/>
    <w:rsid w:val="00253940"/>
    <w:rsid w:val="002A5A62"/>
    <w:rsid w:val="00343EA3"/>
    <w:rsid w:val="003E0E27"/>
    <w:rsid w:val="003F24C4"/>
    <w:rsid w:val="00402A25"/>
    <w:rsid w:val="004C6D13"/>
    <w:rsid w:val="00582402"/>
    <w:rsid w:val="00607C91"/>
    <w:rsid w:val="00646CDF"/>
    <w:rsid w:val="00672AEC"/>
    <w:rsid w:val="00695BE6"/>
    <w:rsid w:val="006D1A1E"/>
    <w:rsid w:val="0076391B"/>
    <w:rsid w:val="007645CA"/>
    <w:rsid w:val="00783B95"/>
    <w:rsid w:val="008340EF"/>
    <w:rsid w:val="008E104C"/>
    <w:rsid w:val="008E2598"/>
    <w:rsid w:val="008F3743"/>
    <w:rsid w:val="009C1C6A"/>
    <w:rsid w:val="00A4339F"/>
    <w:rsid w:val="00BD592F"/>
    <w:rsid w:val="00C213EC"/>
    <w:rsid w:val="00CD2385"/>
    <w:rsid w:val="00CD6434"/>
    <w:rsid w:val="00D35A61"/>
    <w:rsid w:val="00D94C60"/>
    <w:rsid w:val="00E0796F"/>
    <w:rsid w:val="00E4173E"/>
    <w:rsid w:val="00E76D31"/>
    <w:rsid w:val="00F028A7"/>
    <w:rsid w:val="00F2552B"/>
    <w:rsid w:val="00F34EA9"/>
    <w:rsid w:val="00F52E83"/>
    <w:rsid w:val="00FD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8A7"/>
    <w:pPr>
      <w:spacing w:after="200" w:line="276" w:lineRule="auto"/>
    </w:pPr>
    <w:rPr>
      <w:rFonts w:ascii="Times New Roman" w:eastAsia="Calibri" w:hAnsi="Times New Roman" w:cs="Times New Roman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28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8A7"/>
    <w:pPr>
      <w:spacing w:after="200" w:line="276" w:lineRule="auto"/>
    </w:pPr>
    <w:rPr>
      <w:rFonts w:ascii="Times New Roman" w:eastAsia="Calibri" w:hAnsi="Times New Roman" w:cs="Times New Roman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28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8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3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My.PC</cp:lastModifiedBy>
  <cp:revision>20</cp:revision>
  <dcterms:created xsi:type="dcterms:W3CDTF">2019-01-03T15:44:00Z</dcterms:created>
  <dcterms:modified xsi:type="dcterms:W3CDTF">2019-01-14T08:29:00Z</dcterms:modified>
</cp:coreProperties>
</file>